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3CD5F" w14:textId="77777777" w:rsidR="007056E5" w:rsidRPr="007056E5" w:rsidRDefault="007056E5" w:rsidP="007056E5">
      <w:pPr>
        <w:rPr>
          <w:rFonts w:ascii="Calibri" w:hAnsi="Calibri" w:cs="Calibri"/>
          <w:sz w:val="36"/>
          <w:szCs w:val="36"/>
        </w:rPr>
      </w:pPr>
      <w:r w:rsidRPr="007056E5">
        <w:rPr>
          <w:rFonts w:ascii="Calibri" w:hAnsi="Calibri" w:cs="Calibri"/>
          <w:sz w:val="36"/>
          <w:szCs w:val="36"/>
        </w:rPr>
        <w:t>Sverige släpar efter vad gäller elsparkcyklar och säkerhet</w:t>
      </w:r>
    </w:p>
    <w:p w14:paraId="30AA9DBD" w14:textId="77777777" w:rsidR="007056E5" w:rsidRPr="001F27D3" w:rsidRDefault="007056E5" w:rsidP="007056E5">
      <w:pPr>
        <w:rPr>
          <w:rFonts w:ascii="Calibri" w:hAnsi="Calibri" w:cs="Calibri"/>
          <w:b/>
          <w:bCs/>
        </w:rPr>
      </w:pPr>
      <w:r w:rsidRPr="001F27D3">
        <w:rPr>
          <w:rFonts w:ascii="Calibri" w:hAnsi="Calibri" w:cs="Calibri"/>
          <w:b/>
          <w:bCs/>
        </w:rPr>
        <w:t>Elsparkcykeln har blivit ett självklart inslag i våra städer. Samtidigt har den utvecklats till ett växande trafiksäkerhetsproblem. Medan våra nordiska grannländer har skärpt reglerna för att minska olyckor och skador har Sverige stått stilla. Nu får inte Transportstyrelsens pågående uppdrag att lämna förslag på åtgärder bli en tandlös övning. Det krävs konkreta och skarpa insatser.</w:t>
      </w:r>
    </w:p>
    <w:p w14:paraId="1C72288A" w14:textId="77777777" w:rsidR="007056E5" w:rsidRPr="007056E5" w:rsidRDefault="007056E5" w:rsidP="007056E5">
      <w:pPr>
        <w:rPr>
          <w:rFonts w:ascii="Calibri" w:hAnsi="Calibri" w:cs="Calibri"/>
        </w:rPr>
      </w:pPr>
      <w:r w:rsidRPr="007056E5">
        <w:rPr>
          <w:rFonts w:ascii="Calibri" w:hAnsi="Calibri" w:cs="Calibri"/>
        </w:rPr>
        <w:t>Under 2025 omkom sju personer och 6 624 personer skadades i olyckor med elsparkcyklar. Antalet olyckor ökade med cirka 38 procent jämfört med året innan. Bakom siffrorna finns människor som drabbats av hjärnskador, frakturer och andra allvarliga trauman som påverkar livet för lång tid framåt.</w:t>
      </w:r>
    </w:p>
    <w:p w14:paraId="6289F78B" w14:textId="77777777" w:rsidR="007056E5" w:rsidRPr="007056E5" w:rsidRDefault="007056E5" w:rsidP="007056E5">
      <w:pPr>
        <w:rPr>
          <w:rFonts w:ascii="Calibri" w:hAnsi="Calibri" w:cs="Calibri"/>
        </w:rPr>
      </w:pPr>
      <w:r w:rsidRPr="007056E5">
        <w:rPr>
          <w:rFonts w:ascii="Calibri" w:hAnsi="Calibri" w:cs="Calibri"/>
        </w:rPr>
        <w:t>Den kraftiga olycksutvecklingen visar att elsparkcyklar inte längre kan betraktas som ett marginellt fenomen. Trots att användningen ökat snabbt har lagstiftningen inte hängt med. Sverige har i dag ett av Nordens mest tillåtande regelverk för elsparkcyklar och andra eldrivna enpersonsfordon.</w:t>
      </w:r>
    </w:p>
    <w:p w14:paraId="61EA7F4A" w14:textId="77777777" w:rsidR="007056E5" w:rsidRPr="007056E5" w:rsidRDefault="007056E5" w:rsidP="007056E5">
      <w:pPr>
        <w:rPr>
          <w:rFonts w:ascii="Calibri" w:hAnsi="Calibri" w:cs="Calibri"/>
        </w:rPr>
      </w:pPr>
      <w:r w:rsidRPr="007056E5">
        <w:rPr>
          <w:rFonts w:ascii="Calibri" w:hAnsi="Calibri" w:cs="Calibri"/>
        </w:rPr>
        <w:t>Många ser fortfarande elsparkcykeln som ett enkelt transportmedel, nästan som en leksak. Det är en farlig syn. Fordonen kan framföras i höga hastigheter i miljöer där fotgängare, cyklister och bilister samsas om samma ytor. När okunskap, bristande respekt för trafikregler och ibland alkoholpåverkan kombineras uppstår situationer som alltför ofta leder till svåra skador.</w:t>
      </w:r>
    </w:p>
    <w:p w14:paraId="7C221405" w14:textId="77777777" w:rsidR="007056E5" w:rsidRPr="007056E5" w:rsidRDefault="007056E5" w:rsidP="007056E5">
      <w:pPr>
        <w:rPr>
          <w:rFonts w:ascii="Calibri" w:hAnsi="Calibri" w:cs="Calibri"/>
        </w:rPr>
      </w:pPr>
      <w:r w:rsidRPr="007056E5">
        <w:rPr>
          <w:rFonts w:ascii="Calibri" w:hAnsi="Calibri" w:cs="Calibri"/>
        </w:rPr>
        <w:t>Skillnaderna mellan Sverige och våra nordiska grannländer är tydliga. I Sverige saknas lagstadgad åldersgräns för elsparkcyklar som klassas som cykel. I Norge gäller 12 år och i Danmark och Finland 15 år. Hjälm är i Sverige obligatorisk endast för personer under 15 år, medan Danmark kräver hjälm för alla förare. När det gäller alkohol är skillnaderna ännu större. Danmark och Finland har en promillegräns på 0,5 och Norge 0,2 promille. Sverige saknar motsvarande tydliga regler för merparten av elsparkcyklarna.</w:t>
      </w:r>
    </w:p>
    <w:p w14:paraId="4266F15D" w14:textId="77777777" w:rsidR="007056E5" w:rsidRPr="007056E5" w:rsidRDefault="007056E5" w:rsidP="007056E5">
      <w:pPr>
        <w:rPr>
          <w:rFonts w:ascii="Calibri" w:hAnsi="Calibri" w:cs="Calibri"/>
        </w:rPr>
      </w:pPr>
      <w:r w:rsidRPr="007056E5">
        <w:rPr>
          <w:rFonts w:ascii="Calibri" w:hAnsi="Calibri" w:cs="Calibri"/>
        </w:rPr>
        <w:t>Konsekvenserna syns på våra akutmottagningar. Samtidigt som bara omkring fem procent av elsparkcyklisterna använder hjälm hör huvud- och ansiktsskador till de vanligaste skadorna vid olyckor. Det är ett orimligt glapp mellan risk och ansvar.</w:t>
      </w:r>
    </w:p>
    <w:p w14:paraId="024645D8" w14:textId="77777777" w:rsidR="007056E5" w:rsidRPr="007056E5" w:rsidRDefault="007056E5" w:rsidP="007056E5">
      <w:pPr>
        <w:rPr>
          <w:rFonts w:ascii="Calibri" w:hAnsi="Calibri" w:cs="Calibri"/>
        </w:rPr>
      </w:pPr>
      <w:r w:rsidRPr="007056E5">
        <w:rPr>
          <w:rFonts w:ascii="Calibri" w:hAnsi="Calibri" w:cs="Calibri"/>
        </w:rPr>
        <w:t>Därför är det välkommet att regeringen gett Transportstyrelsen i uppdrag att lämna förslag som ökar trafiksäkerheten för eldrivna enpersonsfordon. Men utredningen får inte stanna vid mindre justeringar.</w:t>
      </w:r>
    </w:p>
    <w:p w14:paraId="5CF226C4" w14:textId="77777777" w:rsidR="007056E5" w:rsidRPr="007056E5" w:rsidRDefault="007056E5" w:rsidP="007056E5">
      <w:pPr>
        <w:rPr>
          <w:rFonts w:ascii="Calibri" w:hAnsi="Calibri" w:cs="Calibri"/>
        </w:rPr>
      </w:pPr>
      <w:r w:rsidRPr="007056E5">
        <w:rPr>
          <w:rFonts w:ascii="Calibri" w:hAnsi="Calibri" w:cs="Calibri"/>
        </w:rPr>
        <w:t>För att vända utvecklingen krävs både bättre infrastruktur och skärpt lagstiftning. Vi behöver säkrare cykelvägar, bättre underhåll och trafikmiljöer som utgår från oskyddade trafikanters behov. Samtidigt bör hjälm bli obligatorisk för alla förare, hastighetsbegränsningar följas upp bättre och tydligare regler införas för var elsparkcyklar får köras.</w:t>
      </w:r>
    </w:p>
    <w:p w14:paraId="50C608FE" w14:textId="77777777" w:rsidR="007056E5" w:rsidRPr="007056E5" w:rsidRDefault="007056E5" w:rsidP="007056E5">
      <w:pPr>
        <w:rPr>
          <w:rFonts w:ascii="Calibri" w:hAnsi="Calibri" w:cs="Calibri"/>
        </w:rPr>
      </w:pPr>
      <w:r w:rsidRPr="007056E5">
        <w:rPr>
          <w:rFonts w:ascii="Calibri" w:hAnsi="Calibri" w:cs="Calibri"/>
        </w:rPr>
        <w:lastRenderedPageBreak/>
        <w:t>Även uthyrningsföretagen måste ta ett större ansvar. Geofencing, hastighetsbegränsningar, parkeringszoner och tekniska lösningar som motverkar alkoholpåverkad körning kan minska riskerna betydligt.</w:t>
      </w:r>
    </w:p>
    <w:p w14:paraId="5853D64F" w14:textId="77777777" w:rsidR="007056E5" w:rsidRPr="007056E5" w:rsidRDefault="007056E5" w:rsidP="007056E5">
      <w:pPr>
        <w:rPr>
          <w:rFonts w:ascii="Calibri" w:hAnsi="Calibri" w:cs="Calibri"/>
        </w:rPr>
      </w:pPr>
      <w:r w:rsidRPr="007056E5">
        <w:rPr>
          <w:rFonts w:ascii="Calibri" w:hAnsi="Calibri" w:cs="Calibri"/>
        </w:rPr>
        <w:t>Men lagar och teknik räcker inte. Vi behöver också en attitydförändring. Elsparkcykeln är inte en leksak utan ett fordon som kan orsaka livslånga skador för både förare och medtrafikanter.</w:t>
      </w:r>
    </w:p>
    <w:p w14:paraId="23516CF8" w14:textId="77777777" w:rsidR="007056E5" w:rsidRPr="007056E5" w:rsidRDefault="007056E5" w:rsidP="007056E5">
      <w:pPr>
        <w:rPr>
          <w:rFonts w:ascii="Calibri" w:hAnsi="Calibri" w:cs="Calibri"/>
        </w:rPr>
      </w:pPr>
      <w:r w:rsidRPr="007056E5">
        <w:rPr>
          <w:rFonts w:ascii="Calibri" w:hAnsi="Calibri" w:cs="Calibri"/>
        </w:rPr>
        <w:t>Elsparkcyklar är här för att stanna. Frågan är inte om de ska finnas, utan om Sverige ska fortsätta ha ett av Nordens mest tillåtande regelverk samtidigt som olyckorna ökar. Vi menar att svaret är nej. Det är dags att gå från passiv acceptans till aktiv handling innan ännu fler människor skadas.</w:t>
      </w:r>
    </w:p>
    <w:p w14:paraId="50BA0838" w14:textId="06168A18" w:rsidR="004B7533" w:rsidRDefault="006400C0" w:rsidP="006400C0">
      <w:pPr>
        <w:jc w:val="right"/>
        <w:rPr>
          <w:rFonts w:ascii="Calibri" w:hAnsi="Calibri" w:cs="Calibri"/>
          <w:i/>
          <w:iCs/>
        </w:rPr>
      </w:pPr>
      <w:r w:rsidRPr="006400C0">
        <w:rPr>
          <w:rFonts w:ascii="Calibri" w:hAnsi="Calibri" w:cs="Calibri"/>
          <w:i/>
          <w:iCs/>
        </w:rPr>
        <w:t xml:space="preserve">Marina Carlsson </w:t>
      </w:r>
      <w:r w:rsidRPr="006400C0">
        <w:rPr>
          <w:rFonts w:ascii="Calibri" w:hAnsi="Calibri" w:cs="Calibri"/>
          <w:i/>
          <w:iCs/>
        </w:rPr>
        <w:br/>
        <w:t xml:space="preserve">Förbundsordförande </w:t>
      </w:r>
      <w:r w:rsidRPr="006400C0">
        <w:rPr>
          <w:rFonts w:ascii="Calibri" w:hAnsi="Calibri" w:cs="Calibri"/>
          <w:i/>
          <w:iCs/>
        </w:rPr>
        <w:br/>
        <w:t>Personskadeförbundet RTP</w:t>
      </w:r>
    </w:p>
    <w:p w14:paraId="5ADB2BA4" w14:textId="77777777" w:rsidR="00C52A2B" w:rsidRDefault="00C52A2B" w:rsidP="006400C0">
      <w:pPr>
        <w:jc w:val="right"/>
        <w:rPr>
          <w:rFonts w:ascii="Calibri" w:hAnsi="Calibri" w:cs="Calibri"/>
          <w:i/>
          <w:iCs/>
        </w:rPr>
      </w:pPr>
    </w:p>
    <w:p w14:paraId="423DF972" w14:textId="0F25261B" w:rsidR="00C52A2B" w:rsidRDefault="00C52A2B" w:rsidP="00C52A2B">
      <w:pPr>
        <w:rPr>
          <w:rFonts w:ascii="Calibri" w:hAnsi="Calibri" w:cs="Calibri"/>
        </w:rPr>
      </w:pPr>
      <w:r w:rsidRPr="00C52A2B">
        <w:rPr>
          <w:rFonts w:ascii="Calibri" w:hAnsi="Calibri" w:cs="Calibri"/>
        </w:rPr>
        <w:t>Länklista:</w:t>
      </w:r>
      <w:r w:rsidRPr="00C52A2B">
        <w:rPr>
          <w:rFonts w:ascii="Calibri" w:hAnsi="Calibri" w:cs="Calibri"/>
        </w:rPr>
        <w:br/>
      </w:r>
      <w:hyperlink r:id="rId5" w:history="1">
        <w:r w:rsidR="00283CC9" w:rsidRPr="00267F8C">
          <w:rPr>
            <w:rStyle w:val="Hyperlnk"/>
            <w:rFonts w:ascii="Calibri" w:hAnsi="Calibri" w:cs="Calibri"/>
          </w:rPr>
          <w:t>https://www.transportstyrelsen.se/sv/om-oss/pressrum/nyhetsarkiv/2026/kraftig-okning-av-antalet-elsparkcykelolyckor/</w:t>
        </w:r>
      </w:hyperlink>
    </w:p>
    <w:p w14:paraId="2ECA1474" w14:textId="05603BCF" w:rsidR="00283CC9" w:rsidRDefault="003704FD" w:rsidP="00C52A2B">
      <w:pPr>
        <w:rPr>
          <w:rFonts w:ascii="Calibri" w:hAnsi="Calibri" w:cs="Calibri"/>
        </w:rPr>
      </w:pPr>
      <w:hyperlink r:id="rId6" w:history="1">
        <w:r w:rsidRPr="003704FD">
          <w:rPr>
            <w:rStyle w:val="Hyperlnk"/>
            <w:rFonts w:ascii="Calibri" w:hAnsi="Calibri" w:cs="Calibri"/>
          </w:rPr>
          <w:t>Elsparkcykel - Transportstyrelsen</w:t>
        </w:r>
      </w:hyperlink>
    </w:p>
    <w:p w14:paraId="2BF68640" w14:textId="6B18ED7C" w:rsidR="004A1512" w:rsidRDefault="004A1512" w:rsidP="00C52A2B">
      <w:pPr>
        <w:rPr>
          <w:rFonts w:ascii="Calibri" w:hAnsi="Calibri" w:cs="Calibri"/>
        </w:rPr>
      </w:pPr>
      <w:hyperlink r:id="rId7" w:history="1">
        <w:proofErr w:type="spellStart"/>
        <w:r w:rsidRPr="00F447FC">
          <w:rPr>
            <w:rStyle w:val="Hyperlnk"/>
            <w:rFonts w:ascii="Calibri" w:hAnsi="Calibri" w:cs="Calibri"/>
          </w:rPr>
          <w:t>Trafikkregler</w:t>
        </w:r>
        <w:proofErr w:type="spellEnd"/>
        <w:r w:rsidRPr="00F447FC">
          <w:rPr>
            <w:rStyle w:val="Hyperlnk"/>
            <w:rFonts w:ascii="Calibri" w:hAnsi="Calibri" w:cs="Calibri"/>
          </w:rPr>
          <w:t xml:space="preserve"> for </w:t>
        </w:r>
        <w:proofErr w:type="spellStart"/>
        <w:r w:rsidRPr="00F447FC">
          <w:rPr>
            <w:rStyle w:val="Hyperlnk"/>
            <w:rFonts w:ascii="Calibri" w:hAnsi="Calibri" w:cs="Calibri"/>
          </w:rPr>
          <w:t>elsparkesykler</w:t>
        </w:r>
        <w:proofErr w:type="spellEnd"/>
        <w:r w:rsidRPr="00F447FC">
          <w:rPr>
            <w:rStyle w:val="Hyperlnk"/>
            <w:rFonts w:ascii="Calibri" w:hAnsi="Calibri" w:cs="Calibri"/>
          </w:rPr>
          <w:t xml:space="preserve"> | Statens </w:t>
        </w:r>
        <w:proofErr w:type="spellStart"/>
        <w:r w:rsidRPr="00F447FC">
          <w:rPr>
            <w:rStyle w:val="Hyperlnk"/>
            <w:rFonts w:ascii="Calibri" w:hAnsi="Calibri" w:cs="Calibri"/>
          </w:rPr>
          <w:t>vegvesen</w:t>
        </w:r>
        <w:proofErr w:type="spellEnd"/>
      </w:hyperlink>
    </w:p>
    <w:p w14:paraId="22A931D9" w14:textId="1D53B3CF" w:rsidR="00411C9A" w:rsidRDefault="00411C9A" w:rsidP="00C52A2B">
      <w:pPr>
        <w:rPr>
          <w:rFonts w:ascii="Calibri" w:hAnsi="Calibri" w:cs="Calibri"/>
        </w:rPr>
      </w:pPr>
      <w:hyperlink r:id="rId8" w:history="1">
        <w:proofErr w:type="spellStart"/>
        <w:r w:rsidRPr="00411C9A">
          <w:rPr>
            <w:rStyle w:val="Hyperlnk"/>
            <w:rFonts w:ascii="Calibri" w:hAnsi="Calibri" w:cs="Calibri"/>
          </w:rPr>
          <w:t>Motoriserede</w:t>
        </w:r>
        <w:proofErr w:type="spellEnd"/>
        <w:r w:rsidRPr="00411C9A">
          <w:rPr>
            <w:rStyle w:val="Hyperlnk"/>
            <w:rFonts w:ascii="Calibri" w:hAnsi="Calibri" w:cs="Calibri"/>
          </w:rPr>
          <w:t xml:space="preserve"> (el-)</w:t>
        </w:r>
        <w:proofErr w:type="spellStart"/>
        <w:r w:rsidRPr="00411C9A">
          <w:rPr>
            <w:rStyle w:val="Hyperlnk"/>
            <w:rFonts w:ascii="Calibri" w:hAnsi="Calibri" w:cs="Calibri"/>
          </w:rPr>
          <w:t>løbehjul</w:t>
        </w:r>
        <w:proofErr w:type="spellEnd"/>
      </w:hyperlink>
    </w:p>
    <w:p w14:paraId="620E1C12" w14:textId="6DB89522" w:rsidR="00A15748" w:rsidRDefault="00A15748" w:rsidP="00C52A2B">
      <w:pPr>
        <w:rPr>
          <w:rFonts w:ascii="Calibri" w:hAnsi="Calibri" w:cs="Calibri"/>
        </w:rPr>
      </w:pPr>
      <w:hyperlink r:id="rId9" w:history="1">
        <w:r w:rsidRPr="00A15748">
          <w:rPr>
            <w:rStyle w:val="Hyperlnk"/>
            <w:rFonts w:ascii="Calibri" w:hAnsi="Calibri" w:cs="Calibri"/>
          </w:rPr>
          <w:t xml:space="preserve">Elektriska förflyttningshjälpmedel - mikromobilitet fr.o.m. 17.6.2025 | </w:t>
        </w:r>
        <w:proofErr w:type="spellStart"/>
        <w:r w:rsidRPr="00A15748">
          <w:rPr>
            <w:rStyle w:val="Hyperlnk"/>
            <w:rFonts w:ascii="Calibri" w:hAnsi="Calibri" w:cs="Calibri"/>
          </w:rPr>
          <w:t>Traficom</w:t>
        </w:r>
        <w:proofErr w:type="spellEnd"/>
      </w:hyperlink>
    </w:p>
    <w:p w14:paraId="69F0E4CA" w14:textId="2E276377" w:rsidR="00283CC9" w:rsidRDefault="00283CC9" w:rsidP="00C52A2B">
      <w:pPr>
        <w:rPr>
          <w:rFonts w:ascii="Calibri" w:hAnsi="Calibri" w:cs="Calibri"/>
        </w:rPr>
      </w:pPr>
      <w:hyperlink r:id="rId10" w:history="1">
        <w:r w:rsidRPr="00283CC9">
          <w:rPr>
            <w:rStyle w:val="Hyperlnk"/>
            <w:rFonts w:ascii="Calibri" w:hAnsi="Calibri" w:cs="Calibri"/>
          </w:rPr>
          <w:t xml:space="preserve">Lagstiftning om </w:t>
        </w:r>
        <w:proofErr w:type="gramStart"/>
        <w:r w:rsidRPr="00283CC9">
          <w:rPr>
            <w:rStyle w:val="Hyperlnk"/>
            <w:rFonts w:ascii="Calibri" w:hAnsi="Calibri" w:cs="Calibri"/>
          </w:rPr>
          <w:t>elsparkcyklar :</w:t>
        </w:r>
        <w:proofErr w:type="gramEnd"/>
        <w:r w:rsidRPr="00283CC9">
          <w:rPr>
            <w:rStyle w:val="Hyperlnk"/>
            <w:rFonts w:ascii="Calibri" w:hAnsi="Calibri" w:cs="Calibri"/>
          </w:rPr>
          <w:t xml:space="preserve"> Vad kan Sverige lära av </w:t>
        </w:r>
        <w:proofErr w:type="gramStart"/>
        <w:r w:rsidRPr="00283CC9">
          <w:rPr>
            <w:rStyle w:val="Hyperlnk"/>
            <w:rFonts w:ascii="Calibri" w:hAnsi="Calibri" w:cs="Calibri"/>
          </w:rPr>
          <w:t>Danmark,  Norge</w:t>
        </w:r>
        <w:proofErr w:type="gramEnd"/>
        <w:r w:rsidRPr="00283CC9">
          <w:rPr>
            <w:rStyle w:val="Hyperlnk"/>
            <w:rFonts w:ascii="Calibri" w:hAnsi="Calibri" w:cs="Calibri"/>
          </w:rPr>
          <w:t xml:space="preserve"> och Finland?</w:t>
        </w:r>
      </w:hyperlink>
    </w:p>
    <w:sectPr w:rsidR="00283CC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37D03"/>
    <w:multiLevelType w:val="multilevel"/>
    <w:tmpl w:val="78DE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2F164E"/>
    <w:multiLevelType w:val="hybridMultilevel"/>
    <w:tmpl w:val="DB78182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38337083">
    <w:abstractNumId w:val="0"/>
  </w:num>
  <w:num w:numId="2" w16cid:durableId="234440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6B0"/>
    <w:rsid w:val="00014E7A"/>
    <w:rsid w:val="00032A8E"/>
    <w:rsid w:val="000572CA"/>
    <w:rsid w:val="00071F72"/>
    <w:rsid w:val="00076FC5"/>
    <w:rsid w:val="000A5A52"/>
    <w:rsid w:val="000B42F5"/>
    <w:rsid w:val="000D0EA7"/>
    <w:rsid w:val="000D2583"/>
    <w:rsid w:val="000D395B"/>
    <w:rsid w:val="000F4F10"/>
    <w:rsid w:val="00112F73"/>
    <w:rsid w:val="001566DA"/>
    <w:rsid w:val="001C538B"/>
    <w:rsid w:val="001F27D3"/>
    <w:rsid w:val="00230F4C"/>
    <w:rsid w:val="00231D92"/>
    <w:rsid w:val="002556B0"/>
    <w:rsid w:val="0026345E"/>
    <w:rsid w:val="00283CC9"/>
    <w:rsid w:val="002D5572"/>
    <w:rsid w:val="0032154A"/>
    <w:rsid w:val="00351F1F"/>
    <w:rsid w:val="003704FD"/>
    <w:rsid w:val="003742AC"/>
    <w:rsid w:val="00406B88"/>
    <w:rsid w:val="00411C9A"/>
    <w:rsid w:val="0043101C"/>
    <w:rsid w:val="00434CCB"/>
    <w:rsid w:val="0046514B"/>
    <w:rsid w:val="00465789"/>
    <w:rsid w:val="00497497"/>
    <w:rsid w:val="004A1512"/>
    <w:rsid w:val="004A215B"/>
    <w:rsid w:val="004B7533"/>
    <w:rsid w:val="004C3DFB"/>
    <w:rsid w:val="00503DD3"/>
    <w:rsid w:val="005223E7"/>
    <w:rsid w:val="0052661E"/>
    <w:rsid w:val="0053616F"/>
    <w:rsid w:val="005424FA"/>
    <w:rsid w:val="00554D78"/>
    <w:rsid w:val="005635B5"/>
    <w:rsid w:val="00582D15"/>
    <w:rsid w:val="005C3FFE"/>
    <w:rsid w:val="005C520C"/>
    <w:rsid w:val="005D4F39"/>
    <w:rsid w:val="005D724F"/>
    <w:rsid w:val="00610406"/>
    <w:rsid w:val="006400C0"/>
    <w:rsid w:val="006575B6"/>
    <w:rsid w:val="00666E66"/>
    <w:rsid w:val="00676060"/>
    <w:rsid w:val="006A2169"/>
    <w:rsid w:val="006D6AFD"/>
    <w:rsid w:val="006E03D9"/>
    <w:rsid w:val="006E4A8D"/>
    <w:rsid w:val="007056E5"/>
    <w:rsid w:val="00754510"/>
    <w:rsid w:val="00763FE7"/>
    <w:rsid w:val="007C0BE2"/>
    <w:rsid w:val="008015AA"/>
    <w:rsid w:val="00807BDC"/>
    <w:rsid w:val="00814EDF"/>
    <w:rsid w:val="00870EA9"/>
    <w:rsid w:val="008743D4"/>
    <w:rsid w:val="008751FD"/>
    <w:rsid w:val="0087705E"/>
    <w:rsid w:val="008A2013"/>
    <w:rsid w:val="008A5806"/>
    <w:rsid w:val="008C4CF8"/>
    <w:rsid w:val="008F393F"/>
    <w:rsid w:val="009163D9"/>
    <w:rsid w:val="00935AFC"/>
    <w:rsid w:val="00966489"/>
    <w:rsid w:val="009E06B7"/>
    <w:rsid w:val="009F4D5C"/>
    <w:rsid w:val="00A15748"/>
    <w:rsid w:val="00A30B18"/>
    <w:rsid w:val="00A34C97"/>
    <w:rsid w:val="00A35D18"/>
    <w:rsid w:val="00A512A2"/>
    <w:rsid w:val="00A60F50"/>
    <w:rsid w:val="00AC1AC8"/>
    <w:rsid w:val="00AC6867"/>
    <w:rsid w:val="00AF35AF"/>
    <w:rsid w:val="00B1405C"/>
    <w:rsid w:val="00B5480D"/>
    <w:rsid w:val="00B65A16"/>
    <w:rsid w:val="00BC2415"/>
    <w:rsid w:val="00BF2D04"/>
    <w:rsid w:val="00BF43EB"/>
    <w:rsid w:val="00C32512"/>
    <w:rsid w:val="00C463E8"/>
    <w:rsid w:val="00C52A2B"/>
    <w:rsid w:val="00C53DDA"/>
    <w:rsid w:val="00C75C4A"/>
    <w:rsid w:val="00C82FAF"/>
    <w:rsid w:val="00C922D6"/>
    <w:rsid w:val="00CA2787"/>
    <w:rsid w:val="00CD7165"/>
    <w:rsid w:val="00D2587E"/>
    <w:rsid w:val="00D312B1"/>
    <w:rsid w:val="00D337DA"/>
    <w:rsid w:val="00D34FF6"/>
    <w:rsid w:val="00D47155"/>
    <w:rsid w:val="00DF126F"/>
    <w:rsid w:val="00DF5CCB"/>
    <w:rsid w:val="00E04F41"/>
    <w:rsid w:val="00E46EAB"/>
    <w:rsid w:val="00E64473"/>
    <w:rsid w:val="00E72927"/>
    <w:rsid w:val="00E829B1"/>
    <w:rsid w:val="00EA3A58"/>
    <w:rsid w:val="00EE496E"/>
    <w:rsid w:val="00F0289C"/>
    <w:rsid w:val="00F05A5F"/>
    <w:rsid w:val="00F05E98"/>
    <w:rsid w:val="00F30521"/>
    <w:rsid w:val="00F447FC"/>
    <w:rsid w:val="00F5210F"/>
    <w:rsid w:val="00FA6C0F"/>
    <w:rsid w:val="00FA6CEB"/>
    <w:rsid w:val="00FB3AEF"/>
    <w:rsid w:val="00FB5B88"/>
    <w:rsid w:val="00FD0B8A"/>
    <w:rsid w:val="00FD2E93"/>
    <w:rsid w:val="00FE72C0"/>
    <w:rsid w:val="00FF7F1E"/>
    <w:rsid w:val="2F35D4B0"/>
    <w:rsid w:val="33FEB8E8"/>
    <w:rsid w:val="7ECE6E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F65EF"/>
  <w15:chartTrackingRefBased/>
  <w15:docId w15:val="{BCB6AEFE-44C1-4DCF-9661-8DA58A89D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D312B1"/>
  </w:style>
  <w:style w:type="paragraph" w:styleId="Rubrik1">
    <w:name w:val="heading 1"/>
    <w:basedOn w:val="Normal"/>
    <w:next w:val="Normal"/>
    <w:link w:val="Rubrik1Char"/>
    <w:uiPriority w:val="9"/>
    <w:qFormat/>
    <w:rsid w:val="002556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2556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2556B0"/>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2556B0"/>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2556B0"/>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2556B0"/>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2556B0"/>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2556B0"/>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2556B0"/>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556B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556B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556B0"/>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556B0"/>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556B0"/>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556B0"/>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556B0"/>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556B0"/>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556B0"/>
    <w:rPr>
      <w:rFonts w:eastAsiaTheme="majorEastAsia" w:cstheme="majorBidi"/>
      <w:color w:val="272727" w:themeColor="text1" w:themeTint="D8"/>
    </w:rPr>
  </w:style>
  <w:style w:type="paragraph" w:styleId="Liststycke">
    <w:name w:val="List Paragraph"/>
    <w:basedOn w:val="Normal"/>
    <w:uiPriority w:val="34"/>
    <w:qFormat/>
    <w:rsid w:val="002556B0"/>
    <w:pPr>
      <w:ind w:left="720"/>
      <w:contextualSpacing/>
    </w:pPr>
  </w:style>
  <w:style w:type="character" w:styleId="Starkbetoning">
    <w:name w:val="Intense Emphasis"/>
    <w:basedOn w:val="Standardstycketeckensnitt"/>
    <w:uiPriority w:val="21"/>
    <w:qFormat/>
    <w:rsid w:val="002556B0"/>
    <w:rPr>
      <w:i/>
      <w:iCs/>
      <w:color w:val="0F4761" w:themeColor="accent1" w:themeShade="BF"/>
    </w:rPr>
  </w:style>
  <w:style w:type="character" w:styleId="Starkreferens">
    <w:name w:val="Intense Reference"/>
    <w:basedOn w:val="Standardstycketeckensnitt"/>
    <w:uiPriority w:val="32"/>
    <w:qFormat/>
    <w:rsid w:val="002556B0"/>
    <w:rPr>
      <w:b/>
      <w:bCs/>
      <w:smallCaps/>
      <w:color w:val="0F4761" w:themeColor="accent1" w:themeShade="BF"/>
      <w:spacing w:val="5"/>
    </w:rPr>
  </w:style>
  <w:style w:type="character" w:styleId="Hyperlnk">
    <w:name w:val="Hyperlink"/>
    <w:basedOn w:val="Standardstycketeckensnitt"/>
    <w:uiPriority w:val="99"/>
    <w:unhideWhenUsed/>
    <w:rsid w:val="002556B0"/>
    <w:rPr>
      <w:color w:val="467886" w:themeColor="hyperlink"/>
      <w:u w:val="single"/>
    </w:rPr>
  </w:style>
  <w:style w:type="character" w:styleId="Olstomnmnande">
    <w:name w:val="Unresolved Mention"/>
    <w:basedOn w:val="Standardstycketeckensnitt"/>
    <w:uiPriority w:val="99"/>
    <w:semiHidden/>
    <w:unhideWhenUsed/>
    <w:rsid w:val="002556B0"/>
    <w:rPr>
      <w:color w:val="605E5C"/>
      <w:shd w:val="clear" w:color="auto" w:fill="E1DFDD"/>
    </w:rPr>
  </w:style>
  <w:style w:type="character" w:styleId="Kommentarsreferens">
    <w:name w:val="annotation reference"/>
    <w:basedOn w:val="Standardstycketeckensnitt"/>
    <w:uiPriority w:val="99"/>
    <w:semiHidden/>
    <w:unhideWhenUsed/>
    <w:rPr>
      <w:sz w:val="16"/>
      <w:szCs w:val="16"/>
    </w:rPr>
  </w:style>
  <w:style w:type="paragraph" w:styleId="Kommentarer">
    <w:name w:val="annotation text"/>
    <w:basedOn w:val="Normal"/>
    <w:link w:val="KommentarerChar"/>
    <w:uiPriority w:val="99"/>
    <w:semiHidden/>
    <w:unhideWhenUsed/>
    <w:pPr>
      <w:spacing w:line="240" w:lineRule="auto"/>
    </w:pPr>
    <w:rPr>
      <w:sz w:val="20"/>
      <w:szCs w:val="20"/>
    </w:rPr>
  </w:style>
  <w:style w:type="character" w:customStyle="1" w:styleId="KommentarerChar">
    <w:name w:val="Kommentarer Char"/>
    <w:basedOn w:val="Standardstycketeckensnitt"/>
    <w:link w:val="Kommentarer"/>
    <w:uiPriority w:val="99"/>
    <w:semiHidden/>
    <w:rPr>
      <w:sz w:val="20"/>
      <w:szCs w:val="20"/>
    </w:rPr>
  </w:style>
  <w:style w:type="character" w:styleId="AnvndHyperlnk">
    <w:name w:val="FollowedHyperlink"/>
    <w:basedOn w:val="Standardstycketeckensnitt"/>
    <w:uiPriority w:val="99"/>
    <w:semiHidden/>
    <w:unhideWhenUsed/>
    <w:rsid w:val="00A512A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styr.dk/privat/krav-til-koeretoejer/forsoegsordninger/motoriserede-elloebehjul"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www.vegvesen.no/trafikkinformasjon/trafikksikkerhet/sikker-pa-elsparkesykkel/trafikkregl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ransportstyrelsen.se/elsparkcykel" TargetMode="External"/><Relationship Id="rId11" Type="http://schemas.openxmlformats.org/officeDocument/2006/relationships/fontTable" Target="fontTable.xml"/><Relationship Id="rId5" Type="http://schemas.openxmlformats.org/officeDocument/2006/relationships/hyperlink" Target="https://www.transportstyrelsen.se/sv/om-oss/pressrum/nyhetsarkiv/2026/kraftig-okning-av-antalet-elsparkcykelolyckor/" TargetMode="External"/><Relationship Id="rId15" Type="http://schemas.openxmlformats.org/officeDocument/2006/relationships/customXml" Target="../customXml/item3.xml"/><Relationship Id="rId10" Type="http://schemas.openxmlformats.org/officeDocument/2006/relationships/hyperlink" Target="https://trafikverket.diva-portal.org/smash/record.jsf?pid=diva2%3A2072976&amp;dswid=-2979" TargetMode="External"/><Relationship Id="rId4" Type="http://schemas.openxmlformats.org/officeDocument/2006/relationships/webSettings" Target="webSettings.xml"/><Relationship Id="rId9" Type="http://schemas.openxmlformats.org/officeDocument/2006/relationships/hyperlink" Target="https://www.traficom.fi/sv/bilister/tips-trafiken/elektriska-forflyttningshjalpmedel-mikromobilitet-1762025" TargetMode="External"/><Relationship Id="rId14" Type="http://schemas.openxmlformats.org/officeDocument/2006/relationships/customXml" Target="../customXml/item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72920013D6894FBCC66A2414EDFC67" ma:contentTypeVersion="20" ma:contentTypeDescription="Skapa ett nytt dokument." ma:contentTypeScope="" ma:versionID="b0844b0f09bc3394d7342afd093d096a">
  <xsd:schema xmlns:xsd="http://www.w3.org/2001/XMLSchema" xmlns:xs="http://www.w3.org/2001/XMLSchema" xmlns:p="http://schemas.microsoft.com/office/2006/metadata/properties" xmlns:ns2="0c66900b-59d4-49b7-bdc4-ac2f47635d94" xmlns:ns3="a940c4a1-5a3f-4861-aa18-9af1e5327c8b" targetNamespace="http://schemas.microsoft.com/office/2006/metadata/properties" ma:root="true" ma:fieldsID="65243fe235133f87916a0d189a854859" ns2:_="" ns3:_="">
    <xsd:import namespace="0c66900b-59d4-49b7-bdc4-ac2f47635d94"/>
    <xsd:import namespace="a940c4a1-5a3f-4861-aa18-9af1e5327c8b"/>
    <xsd:element name="properties">
      <xsd:complexType>
        <xsd:sequence>
          <xsd:element name="documentManagement">
            <xsd:complexType>
              <xsd:all>
                <xsd:element ref="ns2:MediaServiceMetadata" minOccurs="0"/>
                <xsd:element ref="ns2:MediaServiceFastMetadata" minOccurs="0"/>
                <xsd:element ref="ns2:Aktuellt" minOccurs="0"/>
                <xsd:element ref="ns2:Kategori" minOccurs="0"/>
                <xsd:element ref="ns2:MediaServiceAutoTags"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6900b-59d4-49b7-bdc4-ac2f47635d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ktuellt" ma:index="10" nillable="true" ma:displayName="Aktuellt" ma:default="0" ma:indexed="true" ma:internalName="Aktuellt">
      <xsd:simpleType>
        <xsd:restriction base="dms:Boolean"/>
      </xsd:simpleType>
    </xsd:element>
    <xsd:element name="Kategori" ma:index="11" nillable="true" ma:displayName="Kategori" ma:default="Okategoriserad" ma:description="2018" ma:format="Dropdown" ma:indexed="true" ma:internalName="Kategori">
      <xsd:simpleType>
        <xsd:union memberTypes="dms:Text">
          <xsd:simpleType>
            <xsd:restriction base="dms:Choice">
              <xsd:enumeration value="Okategoriserad"/>
            </xsd:restriction>
          </xsd:simpleType>
        </xsd:union>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Bildmarkeringar" ma:readOnly="false" ma:fieldId="{5cf76f15-5ced-4ddc-b409-7134ff3c332f}" ma:taxonomyMulti="true" ma:sspId="eb8ecdfe-2b58-4998-b8b6-7180366699af"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40c4a1-5a3f-4861-aa18-9af1e5327c8b" elementFormDefault="qualified">
    <xsd:import namespace="http://schemas.microsoft.com/office/2006/documentManagement/types"/>
    <xsd:import namespace="http://schemas.microsoft.com/office/infopath/2007/PartnerControls"/>
    <xsd:element name="SharedWithUsers" ma:index="14"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at med information" ma:internalName="SharedWithDetails" ma:readOnly="true">
      <xsd:simpleType>
        <xsd:restriction base="dms:Note">
          <xsd:maxLength value="255"/>
        </xsd:restriction>
      </xsd:simpleType>
    </xsd:element>
    <xsd:element name="TaxCatchAll" ma:index="25" nillable="true" ma:displayName="Taxonomy Catch All Column" ma:hidden="true" ma:list="{4fd0ad24-ebf5-4146-97f2-79f062ead895}" ma:internalName="TaxCatchAll" ma:showField="CatchAllData" ma:web="a940c4a1-5a3f-4861-aa18-9af1e5327c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ategori xmlns="0c66900b-59d4-49b7-bdc4-ac2f47635d94">Okategoriserad</Kategori>
    <SharedWithUsers xmlns="a940c4a1-5a3f-4861-aa18-9af1e5327c8b">
      <UserInfo>
        <DisplayName/>
        <AccountId xsi:nil="true"/>
        <AccountType/>
      </UserInfo>
    </SharedWithUsers>
    <lcf76f155ced4ddcb4097134ff3c332f xmlns="0c66900b-59d4-49b7-bdc4-ac2f47635d94">
      <Terms xmlns="http://schemas.microsoft.com/office/infopath/2007/PartnerControls"/>
    </lcf76f155ced4ddcb4097134ff3c332f>
    <TaxCatchAll xmlns="a940c4a1-5a3f-4861-aa18-9af1e5327c8b" xsi:nil="true"/>
    <Aktuellt xmlns="0c66900b-59d4-49b7-bdc4-ac2f47635d94">false</Aktuellt>
  </documentManagement>
</p:properties>
</file>

<file path=customXml/itemProps1.xml><?xml version="1.0" encoding="utf-8"?>
<ds:datastoreItem xmlns:ds="http://schemas.openxmlformats.org/officeDocument/2006/customXml" ds:itemID="{D8DBD16F-78EE-4418-BED7-24843724F7BC}"/>
</file>

<file path=customXml/itemProps2.xml><?xml version="1.0" encoding="utf-8"?>
<ds:datastoreItem xmlns:ds="http://schemas.openxmlformats.org/officeDocument/2006/customXml" ds:itemID="{86B63628-0FDA-4A9D-94DB-9CFC203BCF80}"/>
</file>

<file path=customXml/itemProps3.xml><?xml version="1.0" encoding="utf-8"?>
<ds:datastoreItem xmlns:ds="http://schemas.openxmlformats.org/officeDocument/2006/customXml" ds:itemID="{45981002-320C-407E-9183-D13479634D90}"/>
</file>

<file path=docProps/app.xml><?xml version="1.0" encoding="utf-8"?>
<Properties xmlns="http://schemas.openxmlformats.org/officeDocument/2006/extended-properties" xmlns:vt="http://schemas.openxmlformats.org/officeDocument/2006/docPropsVTypes">
  <Template>Normal</Template>
  <TotalTime>9</TotalTime>
  <Pages>2</Pages>
  <Words>716</Words>
  <Characters>3795</Characters>
  <Application>Microsoft Office Word</Application>
  <DocSecurity>0</DocSecurity>
  <Lines>31</Lines>
  <Paragraphs>9</Paragraphs>
  <ScaleCrop>false</ScaleCrop>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Tiderman</dc:creator>
  <cp:keywords/>
  <dc:description/>
  <cp:lastModifiedBy>Helena Tiderman</cp:lastModifiedBy>
  <cp:revision>7</cp:revision>
  <cp:lastPrinted>2026-09-16T10:05:00Z</cp:lastPrinted>
  <dcterms:created xsi:type="dcterms:W3CDTF">2026-09-21T08:56:00Z</dcterms:created>
  <dcterms:modified xsi:type="dcterms:W3CDTF">2026-09-21T09:04:00Z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0x0101009572920013D6894FBCC66A2414EDFC67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